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A1" w:rsidRPr="00FB3128" w:rsidRDefault="007839A1" w:rsidP="007839A1">
      <w:pPr>
        <w:pStyle w:val="Heading3"/>
        <w:rPr>
          <w:rFonts w:asciiTheme="minorHAnsi" w:eastAsia="Arial" w:hAnsiTheme="minorHAnsi" w:cs="Arial"/>
          <w:sz w:val="28"/>
          <w:szCs w:val="28"/>
        </w:rPr>
      </w:pPr>
      <w:bookmarkStart w:id="0" w:name="_Toc428975373"/>
      <w:r w:rsidRPr="00FB3128">
        <w:rPr>
          <w:rFonts w:asciiTheme="minorHAnsi" w:eastAsia="Arial" w:hAnsiTheme="minorHAnsi" w:cs="Arial"/>
          <w:sz w:val="28"/>
          <w:szCs w:val="28"/>
        </w:rPr>
        <w:t>Outlining benchmark case 1</w:t>
      </w:r>
      <w:bookmarkEnd w:id="0"/>
    </w:p>
    <w:p w:rsidR="007839A1" w:rsidRDefault="007839A1" w:rsidP="007839A1">
      <w:pPr>
        <w:rPr>
          <w:rFonts w:eastAsia="Arial"/>
          <w:lang w:eastAsia="en-US"/>
        </w:rPr>
      </w:pPr>
    </w:p>
    <w:p w:rsidR="007839A1" w:rsidRDefault="007839A1" w:rsidP="007839A1">
      <w:pPr>
        <w:ind w:right="51"/>
        <w:jc w:val="both"/>
        <w:rPr>
          <w:rFonts w:asciiTheme="minorHAnsi" w:eastAsia="Arial" w:hAnsiTheme="minorHAnsi" w:cs="Arial"/>
          <w:b/>
          <w:spacing w:val="3"/>
        </w:rPr>
      </w:pPr>
      <w:r>
        <w:rPr>
          <w:rFonts w:asciiTheme="minorHAnsi" w:eastAsia="Arial" w:hAnsiTheme="minorHAnsi" w:cs="Arial"/>
          <w:b/>
          <w:spacing w:val="3"/>
        </w:rPr>
        <w:t xml:space="preserve">Post-operative </w:t>
      </w:r>
      <w:proofErr w:type="spellStart"/>
      <w:r>
        <w:rPr>
          <w:rFonts w:asciiTheme="minorHAnsi" w:eastAsia="Arial" w:hAnsiTheme="minorHAnsi" w:cs="Arial"/>
          <w:b/>
          <w:spacing w:val="3"/>
        </w:rPr>
        <w:t>chemoradiotherapy</w:t>
      </w:r>
      <w:proofErr w:type="spellEnd"/>
      <w:r>
        <w:rPr>
          <w:rFonts w:asciiTheme="minorHAnsi" w:eastAsia="Arial" w:hAnsiTheme="minorHAnsi" w:cs="Arial"/>
          <w:b/>
          <w:spacing w:val="3"/>
        </w:rPr>
        <w:t xml:space="preserve"> for T2 N2 M0 G2 SCC of penis (no pelvic nodal dissection)</w:t>
      </w:r>
    </w:p>
    <w:p w:rsidR="007839A1" w:rsidRDefault="007839A1" w:rsidP="007839A1">
      <w:pPr>
        <w:ind w:right="51"/>
        <w:jc w:val="both"/>
        <w:rPr>
          <w:rFonts w:asciiTheme="minorHAnsi" w:eastAsia="Arial" w:hAnsiTheme="minorHAnsi" w:cs="Arial"/>
          <w:b/>
          <w:spacing w:val="3"/>
        </w:rPr>
      </w:pPr>
    </w:p>
    <w:p w:rsidR="007839A1" w:rsidRPr="00AC09F5" w:rsidRDefault="007839A1" w:rsidP="007839A1">
      <w:pPr>
        <w:ind w:right="51"/>
        <w:jc w:val="both"/>
        <w:rPr>
          <w:rFonts w:asciiTheme="minorHAnsi" w:eastAsia="Arial" w:hAnsiTheme="minorHAnsi"/>
        </w:rPr>
      </w:pPr>
      <w:r w:rsidRPr="000C23A7">
        <w:rPr>
          <w:rFonts w:asciiTheme="minorHAnsi" w:eastAsia="Arial" w:hAnsiTheme="minorHAnsi" w:cs="Arial"/>
          <w:spacing w:val="3"/>
          <w:u w:val="single"/>
        </w:rPr>
        <w:t>History:</w:t>
      </w:r>
      <w:r>
        <w:rPr>
          <w:rFonts w:asciiTheme="minorHAnsi" w:eastAsia="Arial" w:hAnsiTheme="minorHAnsi"/>
        </w:rPr>
        <w:t xml:space="preserve"> Patient with T2 N2 M0 grade 2 squamous cell carcinoma of the penis and bilateral mobile inguinal nodes. He underwent partial </w:t>
      </w:r>
      <w:proofErr w:type="spellStart"/>
      <w:r>
        <w:rPr>
          <w:rFonts w:asciiTheme="minorHAnsi" w:eastAsia="Arial" w:hAnsiTheme="minorHAnsi"/>
        </w:rPr>
        <w:t>penectomy</w:t>
      </w:r>
      <w:proofErr w:type="spellEnd"/>
      <w:r>
        <w:rPr>
          <w:rFonts w:asciiTheme="minorHAnsi" w:eastAsia="Arial" w:hAnsiTheme="minorHAnsi"/>
        </w:rPr>
        <w:t xml:space="preserve">, and was subsequently randomised to arm A of the </w:t>
      </w:r>
      <w:proofErr w:type="spellStart"/>
      <w:r>
        <w:rPr>
          <w:rFonts w:asciiTheme="minorHAnsi" w:eastAsia="Arial" w:hAnsiTheme="minorHAnsi"/>
        </w:rPr>
        <w:t>InPACT</w:t>
      </w:r>
      <w:proofErr w:type="spellEnd"/>
      <w:r>
        <w:rPr>
          <w:rFonts w:asciiTheme="minorHAnsi" w:eastAsia="Arial" w:hAnsiTheme="minorHAnsi"/>
        </w:rPr>
        <w:t xml:space="preserve"> trial. Bilateral therapeutic inguinal dissections were performed.</w:t>
      </w:r>
    </w:p>
    <w:p w:rsidR="007839A1" w:rsidRDefault="007839A1" w:rsidP="007839A1">
      <w:pPr>
        <w:ind w:right="51"/>
        <w:jc w:val="both"/>
        <w:rPr>
          <w:rFonts w:asciiTheme="minorHAnsi" w:eastAsia="Arial" w:hAnsiTheme="minorHAnsi" w:cs="Arial"/>
          <w:spacing w:val="3"/>
          <w:u w:val="single"/>
        </w:rPr>
      </w:pPr>
    </w:p>
    <w:p w:rsidR="007839A1" w:rsidRPr="00AC09F5" w:rsidRDefault="007839A1" w:rsidP="007839A1">
      <w:pPr>
        <w:ind w:right="51"/>
        <w:jc w:val="both"/>
        <w:rPr>
          <w:rFonts w:asciiTheme="minorHAnsi" w:eastAsia="Arial" w:hAnsiTheme="minorHAnsi" w:cs="Arial"/>
          <w:spacing w:val="3"/>
        </w:rPr>
      </w:pPr>
      <w:r w:rsidRPr="000C23A7">
        <w:rPr>
          <w:rFonts w:asciiTheme="minorHAnsi" w:eastAsia="Arial" w:hAnsiTheme="minorHAnsi" w:cs="Arial"/>
          <w:spacing w:val="3"/>
          <w:u w:val="single"/>
        </w:rPr>
        <w:t>Post-operative histology</w:t>
      </w:r>
      <w:r>
        <w:rPr>
          <w:rFonts w:asciiTheme="minorHAnsi" w:eastAsia="Arial" w:hAnsiTheme="minorHAnsi" w:cs="Arial"/>
          <w:spacing w:val="3"/>
          <w:u w:val="single"/>
        </w:rPr>
        <w:t xml:space="preserve"> (inguinal lymph node dissection)</w:t>
      </w:r>
      <w:r w:rsidRPr="000C23A7">
        <w:rPr>
          <w:rFonts w:asciiTheme="minorHAnsi" w:eastAsia="Arial" w:hAnsiTheme="minorHAnsi" w:cs="Arial"/>
          <w:spacing w:val="3"/>
          <w:u w:val="single"/>
        </w:rPr>
        <w:t>:</w:t>
      </w:r>
      <w:r>
        <w:rPr>
          <w:rFonts w:asciiTheme="minorHAnsi" w:eastAsia="Arial" w:hAnsiTheme="minorHAnsi" w:cs="Arial"/>
          <w:spacing w:val="3"/>
        </w:rPr>
        <w:t xml:space="preserve"> 1 lymph node in the left groin and 2 lymph nodes in the right groin are infiltrated with grade 2 SCC. There is no evidence of </w:t>
      </w:r>
      <w:proofErr w:type="spellStart"/>
      <w:r>
        <w:rPr>
          <w:rFonts w:asciiTheme="minorHAnsi" w:eastAsia="Arial" w:hAnsiTheme="minorHAnsi" w:cs="Arial"/>
          <w:spacing w:val="3"/>
        </w:rPr>
        <w:t>extracapsular</w:t>
      </w:r>
      <w:proofErr w:type="spellEnd"/>
      <w:r>
        <w:rPr>
          <w:rFonts w:asciiTheme="minorHAnsi" w:eastAsia="Arial" w:hAnsiTheme="minorHAnsi" w:cs="Arial"/>
          <w:spacing w:val="3"/>
        </w:rPr>
        <w:t xml:space="preserve"> spread in bilateral groins.</w:t>
      </w:r>
    </w:p>
    <w:p w:rsidR="007839A1" w:rsidRDefault="007839A1" w:rsidP="007839A1">
      <w:pPr>
        <w:ind w:right="51"/>
        <w:jc w:val="both"/>
        <w:rPr>
          <w:rFonts w:asciiTheme="minorHAnsi" w:eastAsia="Arial" w:hAnsiTheme="minorHAnsi" w:cs="Arial"/>
          <w:spacing w:val="3"/>
          <w:u w:val="single"/>
        </w:rPr>
      </w:pPr>
    </w:p>
    <w:p w:rsidR="007839A1" w:rsidRDefault="007839A1" w:rsidP="007839A1">
      <w:pPr>
        <w:ind w:right="51"/>
        <w:jc w:val="both"/>
        <w:rPr>
          <w:rFonts w:asciiTheme="minorHAnsi" w:eastAsia="Arial" w:hAnsiTheme="minorHAnsi" w:cs="Arial"/>
          <w:spacing w:val="3"/>
        </w:rPr>
      </w:pPr>
      <w:r w:rsidRPr="000C23A7">
        <w:rPr>
          <w:rFonts w:asciiTheme="minorHAnsi" w:eastAsia="Arial" w:hAnsiTheme="minorHAnsi" w:cs="Arial"/>
          <w:spacing w:val="3"/>
          <w:u w:val="single"/>
        </w:rPr>
        <w:t>Post-operative staging:</w:t>
      </w:r>
      <w:r>
        <w:rPr>
          <w:rFonts w:asciiTheme="minorHAnsi" w:eastAsia="Arial" w:hAnsiTheme="minorHAnsi" w:cs="Arial"/>
          <w:spacing w:val="3"/>
        </w:rPr>
        <w:t xml:space="preserve"> Post-operative changes noted including a </w:t>
      </w:r>
      <w:proofErr w:type="spellStart"/>
      <w:r>
        <w:rPr>
          <w:rFonts w:asciiTheme="minorHAnsi" w:eastAsia="Arial" w:hAnsiTheme="minorHAnsi" w:cs="Arial"/>
          <w:spacing w:val="3"/>
        </w:rPr>
        <w:t>seroma</w:t>
      </w:r>
      <w:proofErr w:type="spellEnd"/>
      <w:r>
        <w:rPr>
          <w:rFonts w:asciiTheme="minorHAnsi" w:eastAsia="Arial" w:hAnsiTheme="minorHAnsi" w:cs="Arial"/>
          <w:spacing w:val="3"/>
        </w:rPr>
        <w:t xml:space="preserve"> in the left groin. There is no evidence of residual disease and no evidence of distant metastatic disease.</w:t>
      </w:r>
    </w:p>
    <w:p w:rsidR="007839A1" w:rsidRPr="004F1864" w:rsidRDefault="007839A1" w:rsidP="007839A1">
      <w:pPr>
        <w:ind w:right="51"/>
        <w:jc w:val="both"/>
        <w:rPr>
          <w:rFonts w:asciiTheme="minorHAnsi" w:eastAsia="Arial" w:hAnsiTheme="minorHAnsi" w:cs="Arial"/>
          <w:spacing w:val="3"/>
        </w:rPr>
      </w:pPr>
    </w:p>
    <w:p w:rsidR="007839A1" w:rsidRPr="00AC09F5" w:rsidRDefault="007839A1" w:rsidP="007839A1">
      <w:pPr>
        <w:ind w:right="51"/>
        <w:jc w:val="both"/>
        <w:rPr>
          <w:rFonts w:asciiTheme="minorHAnsi" w:eastAsia="Arial" w:hAnsiTheme="minorHAnsi" w:cs="Arial"/>
          <w:spacing w:val="3"/>
        </w:rPr>
      </w:pPr>
      <w:r w:rsidRPr="000C23A7">
        <w:rPr>
          <w:rFonts w:asciiTheme="minorHAnsi" w:eastAsia="Arial" w:hAnsiTheme="minorHAnsi" w:cs="Arial"/>
          <w:spacing w:val="3"/>
          <w:u w:val="single"/>
        </w:rPr>
        <w:t>Adjuvant treatment:</w:t>
      </w:r>
      <w:r w:rsidRPr="00AC09F5">
        <w:rPr>
          <w:rFonts w:asciiTheme="minorHAnsi" w:eastAsia="Arial" w:hAnsiTheme="minorHAnsi" w:cs="Arial"/>
          <w:spacing w:val="3"/>
        </w:rPr>
        <w:t xml:space="preserve"> </w:t>
      </w:r>
      <w:r>
        <w:rPr>
          <w:rFonts w:asciiTheme="minorHAnsi" w:eastAsia="Arial" w:hAnsiTheme="minorHAnsi" w:cs="Arial"/>
          <w:spacing w:val="3"/>
        </w:rPr>
        <w:t>Patient underwent 2</w:t>
      </w:r>
      <w:r w:rsidRPr="00AC09F5">
        <w:rPr>
          <w:rFonts w:asciiTheme="minorHAnsi" w:eastAsia="Arial" w:hAnsiTheme="minorHAnsi" w:cs="Arial"/>
          <w:spacing w:val="3"/>
          <w:vertAlign w:val="superscript"/>
        </w:rPr>
        <w:t>nd</w:t>
      </w:r>
      <w:r>
        <w:rPr>
          <w:rFonts w:asciiTheme="minorHAnsi" w:eastAsia="Arial" w:hAnsiTheme="minorHAnsi" w:cs="Arial"/>
          <w:spacing w:val="3"/>
        </w:rPr>
        <w:t xml:space="preserve"> randomisation within the </w:t>
      </w:r>
      <w:proofErr w:type="spellStart"/>
      <w:r>
        <w:rPr>
          <w:rFonts w:asciiTheme="minorHAnsi" w:eastAsia="Arial" w:hAnsiTheme="minorHAnsi" w:cs="Arial"/>
          <w:spacing w:val="3"/>
        </w:rPr>
        <w:t>InPACT</w:t>
      </w:r>
      <w:proofErr w:type="spellEnd"/>
      <w:r>
        <w:rPr>
          <w:rFonts w:asciiTheme="minorHAnsi" w:eastAsia="Arial" w:hAnsiTheme="minorHAnsi" w:cs="Arial"/>
          <w:spacing w:val="3"/>
        </w:rPr>
        <w:t xml:space="preserve"> trial and is to receive adjuvant </w:t>
      </w:r>
      <w:proofErr w:type="spellStart"/>
      <w:r>
        <w:rPr>
          <w:rFonts w:asciiTheme="minorHAnsi" w:eastAsia="Arial" w:hAnsiTheme="minorHAnsi" w:cs="Arial"/>
          <w:spacing w:val="3"/>
        </w:rPr>
        <w:t>chemoradiotherapy</w:t>
      </w:r>
      <w:proofErr w:type="spellEnd"/>
      <w:r>
        <w:rPr>
          <w:rFonts w:asciiTheme="minorHAnsi" w:eastAsia="Arial" w:hAnsiTheme="minorHAnsi" w:cs="Arial"/>
          <w:spacing w:val="3"/>
        </w:rPr>
        <w:t xml:space="preserve"> to the groin and pelvis.</w:t>
      </w:r>
    </w:p>
    <w:p w:rsidR="007839A1" w:rsidRDefault="007839A1" w:rsidP="007839A1">
      <w:pPr>
        <w:spacing w:line="360" w:lineRule="auto"/>
        <w:ind w:right="53"/>
        <w:jc w:val="both"/>
        <w:rPr>
          <w:rFonts w:asciiTheme="minorHAnsi" w:eastAsia="Arial" w:hAnsiTheme="minorHAnsi" w:cs="Arial"/>
          <w:spacing w:val="3"/>
          <w:u w:val="single"/>
        </w:rPr>
      </w:pPr>
    </w:p>
    <w:p w:rsidR="007839A1" w:rsidRPr="00FB3128" w:rsidRDefault="007839A1" w:rsidP="007839A1">
      <w:pPr>
        <w:spacing w:line="360" w:lineRule="auto"/>
        <w:ind w:right="53"/>
        <w:jc w:val="both"/>
        <w:rPr>
          <w:rFonts w:asciiTheme="minorHAnsi" w:eastAsia="Arial" w:hAnsiTheme="minorHAnsi" w:cs="Arial"/>
          <w:b/>
          <w:spacing w:val="3"/>
          <w:u w:val="single"/>
        </w:rPr>
      </w:pPr>
      <w:r>
        <w:rPr>
          <w:rFonts w:asciiTheme="minorHAnsi" w:eastAsia="Arial" w:hAnsiTheme="minorHAnsi" w:cs="Arial"/>
          <w:b/>
          <w:spacing w:val="3"/>
          <w:u w:val="single"/>
        </w:rPr>
        <w:t xml:space="preserve">Radiotherapy Outlining </w:t>
      </w:r>
      <w:r w:rsidRPr="00FB3128">
        <w:rPr>
          <w:rFonts w:asciiTheme="minorHAnsi" w:eastAsia="Arial" w:hAnsiTheme="minorHAnsi" w:cs="Arial"/>
          <w:b/>
          <w:spacing w:val="3"/>
          <w:u w:val="single"/>
        </w:rPr>
        <w:t>Exercise:</w:t>
      </w:r>
    </w:p>
    <w:p w:rsidR="007839A1" w:rsidRDefault="007839A1" w:rsidP="007839A1">
      <w:pPr>
        <w:widowControl w:val="0"/>
        <w:autoSpaceDE w:val="0"/>
        <w:autoSpaceDN w:val="0"/>
        <w:adjustRightInd w:val="0"/>
        <w:ind w:right="-20"/>
        <w:jc w:val="both"/>
        <w:rPr>
          <w:rFonts w:asciiTheme="minorHAnsi" w:hAnsiTheme="minorHAnsi" w:cs="Arial"/>
        </w:rPr>
      </w:pPr>
      <w:r w:rsidRPr="00320B12">
        <w:rPr>
          <w:rFonts w:asciiTheme="minorHAnsi" w:hAnsiTheme="minorHAnsi" w:cs="Arial"/>
        </w:rPr>
        <w:t xml:space="preserve">Please import patient </w:t>
      </w:r>
      <w:proofErr w:type="spellStart"/>
      <w:r>
        <w:rPr>
          <w:rFonts w:asciiTheme="minorHAnsi" w:hAnsiTheme="minorHAnsi" w:cs="Arial"/>
          <w:b/>
        </w:rPr>
        <w:t>InPACT</w:t>
      </w:r>
      <w:proofErr w:type="spellEnd"/>
      <w:r w:rsidRPr="00320B12">
        <w:rPr>
          <w:rFonts w:asciiTheme="minorHAnsi" w:hAnsiTheme="minorHAnsi" w:cs="Arial"/>
          <w:b/>
        </w:rPr>
        <w:t xml:space="preserve"> Outlining Case 1</w:t>
      </w:r>
      <w:r w:rsidRPr="00320B12">
        <w:rPr>
          <w:rFonts w:asciiTheme="minorHAnsi" w:hAnsiTheme="minorHAnsi" w:cs="Arial"/>
        </w:rPr>
        <w:t xml:space="preserve"> </w:t>
      </w:r>
      <w:r w:rsidRPr="000C23A7">
        <w:rPr>
          <w:rFonts w:asciiTheme="minorHAnsi" w:hAnsiTheme="minorHAnsi" w:cs="Arial"/>
          <w:u w:val="single"/>
        </w:rPr>
        <w:t>(both CT scan and structure set)</w:t>
      </w:r>
      <w:r>
        <w:rPr>
          <w:rFonts w:asciiTheme="minorHAnsi" w:hAnsiTheme="minorHAnsi" w:cs="Arial"/>
        </w:rPr>
        <w:t xml:space="preserve"> </w:t>
      </w:r>
      <w:r w:rsidRPr="00A17329">
        <w:rPr>
          <w:rFonts w:asciiTheme="minorHAnsi" w:hAnsiTheme="minorHAnsi" w:cs="Arial"/>
        </w:rPr>
        <w:t xml:space="preserve">into your TPS. The </w:t>
      </w:r>
      <w:r>
        <w:rPr>
          <w:rFonts w:asciiTheme="minorHAnsi" w:hAnsiTheme="minorHAnsi" w:cs="Arial"/>
        </w:rPr>
        <w:t xml:space="preserve"> Body contour has been pre-outlined to ensure that the structure set has imported correctly when the case is submitted for review by the QA team </w:t>
      </w:r>
      <w:r w:rsidRPr="00A17329">
        <w:rPr>
          <w:rFonts w:asciiTheme="minorHAnsi" w:hAnsiTheme="minorHAnsi" w:cs="Arial"/>
        </w:rPr>
        <w:t xml:space="preserve">(Structure set name: </w:t>
      </w:r>
      <w:proofErr w:type="spellStart"/>
      <w:r>
        <w:rPr>
          <w:rFonts w:asciiTheme="minorHAnsi" w:hAnsiTheme="minorHAnsi" w:cs="Arial"/>
          <w:b/>
        </w:rPr>
        <w:t>InPACT</w:t>
      </w:r>
      <w:proofErr w:type="spellEnd"/>
      <w:r w:rsidRPr="00320B12">
        <w:rPr>
          <w:rFonts w:asciiTheme="minorHAnsi" w:hAnsiTheme="minorHAnsi" w:cs="Arial"/>
          <w:b/>
        </w:rPr>
        <w:t xml:space="preserve"> Outlining Case 1</w:t>
      </w:r>
      <w:r w:rsidRPr="00A17329">
        <w:rPr>
          <w:rFonts w:asciiTheme="minorHAnsi" w:hAnsiTheme="minorHAnsi" w:cs="Arial"/>
        </w:rPr>
        <w:t>)</w:t>
      </w:r>
      <w:r>
        <w:rPr>
          <w:rFonts w:asciiTheme="minorHAnsi" w:hAnsiTheme="minorHAnsi" w:cs="Arial"/>
        </w:rPr>
        <w:t>:</w:t>
      </w:r>
      <w:r w:rsidRPr="00A17329">
        <w:rPr>
          <w:rFonts w:asciiTheme="minorHAnsi" w:hAnsiTheme="minorHAnsi" w:cs="Arial"/>
        </w:rPr>
        <w:t xml:space="preserve"> </w:t>
      </w:r>
    </w:p>
    <w:p w:rsidR="007839A1" w:rsidRDefault="007839A1" w:rsidP="007839A1">
      <w:pPr>
        <w:widowControl w:val="0"/>
        <w:autoSpaceDE w:val="0"/>
        <w:autoSpaceDN w:val="0"/>
        <w:adjustRightInd w:val="0"/>
        <w:ind w:right="-20"/>
        <w:jc w:val="both"/>
        <w:rPr>
          <w:rFonts w:asciiTheme="minorHAnsi" w:hAnsiTheme="minorHAnsi" w:cs="Arial"/>
        </w:rPr>
      </w:pPr>
    </w:p>
    <w:p w:rsidR="007839A1" w:rsidRPr="000C23A7" w:rsidRDefault="007839A1" w:rsidP="007839A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7" w:right="-23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Body</w:t>
      </w:r>
      <w:r>
        <w:rPr>
          <w:rFonts w:asciiTheme="minorHAnsi" w:hAnsiTheme="minorHAnsi" w:cs="Arial"/>
        </w:rPr>
        <w:tab/>
        <w:t xml:space="preserve">138 </w:t>
      </w:r>
      <w:r w:rsidRPr="00320B12">
        <w:rPr>
          <w:rFonts w:asciiTheme="minorHAnsi" w:hAnsiTheme="minorHAnsi" w:cs="Arial"/>
        </w:rPr>
        <w:t>slices,</w:t>
      </w:r>
      <w:r w:rsidR="00615DB3">
        <w:rPr>
          <w:rFonts w:asciiTheme="minorHAnsi" w:hAnsiTheme="minorHAnsi" w:cs="Arial"/>
        </w:rPr>
        <w:t xml:space="preserve"> 20483</w:t>
      </w:r>
      <w:r>
        <w:rPr>
          <w:rFonts w:asciiTheme="minorHAnsi" w:hAnsiTheme="minorHAnsi" w:cs="Arial"/>
        </w:rPr>
        <w:t>.</w:t>
      </w:r>
      <w:r w:rsidR="00615DB3">
        <w:rPr>
          <w:rFonts w:asciiTheme="minorHAnsi" w:hAnsiTheme="minorHAnsi" w:cs="Arial"/>
        </w:rPr>
        <w:t>6</w:t>
      </w:r>
      <w:r w:rsidRPr="00320B12">
        <w:rPr>
          <w:rFonts w:asciiTheme="minorHAnsi" w:hAnsiTheme="minorHAnsi" w:cs="Arial"/>
        </w:rPr>
        <w:t xml:space="preserve"> cm</w:t>
      </w:r>
      <w:r w:rsidRPr="00320B12">
        <w:rPr>
          <w:rFonts w:asciiTheme="minorHAnsi" w:hAnsiTheme="minorHAnsi" w:cs="Arial"/>
          <w:vertAlign w:val="superscript"/>
        </w:rPr>
        <w:t>3</w:t>
      </w:r>
    </w:p>
    <w:p w:rsidR="007839A1" w:rsidRPr="000C23A7" w:rsidRDefault="007839A1" w:rsidP="007839A1">
      <w:pPr>
        <w:pStyle w:val="ListParagraph"/>
        <w:widowControl w:val="0"/>
        <w:autoSpaceDE w:val="0"/>
        <w:autoSpaceDN w:val="0"/>
        <w:adjustRightInd w:val="0"/>
        <w:spacing w:after="0"/>
        <w:ind w:left="567" w:right="-23"/>
        <w:jc w:val="both"/>
        <w:rPr>
          <w:rFonts w:asciiTheme="minorHAnsi" w:hAnsiTheme="minorHAnsi" w:cs="Arial"/>
        </w:rPr>
      </w:pPr>
    </w:p>
    <w:p w:rsidR="007839A1" w:rsidRPr="00A17329" w:rsidRDefault="007839A1" w:rsidP="007839A1">
      <w:pPr>
        <w:widowControl w:val="0"/>
        <w:autoSpaceDE w:val="0"/>
        <w:autoSpaceDN w:val="0"/>
        <w:adjustRightInd w:val="0"/>
        <w:ind w:right="-23"/>
        <w:jc w:val="both"/>
        <w:rPr>
          <w:rFonts w:asciiTheme="minorHAnsi" w:hAnsiTheme="minorHAnsi" w:cs="Arial"/>
        </w:rPr>
      </w:pPr>
      <w:r w:rsidRPr="00A17329">
        <w:rPr>
          <w:rFonts w:asciiTheme="minorHAnsi" w:hAnsiTheme="minorHAnsi" w:cs="Arial"/>
        </w:rPr>
        <w:t xml:space="preserve">Please outline the following structures according to the </w:t>
      </w:r>
      <w:proofErr w:type="spellStart"/>
      <w:r>
        <w:rPr>
          <w:rFonts w:asciiTheme="minorHAnsi" w:hAnsiTheme="minorHAnsi" w:cs="Arial"/>
        </w:rPr>
        <w:t>InPACT</w:t>
      </w:r>
      <w:proofErr w:type="spellEnd"/>
      <w:r w:rsidRPr="00A17329">
        <w:rPr>
          <w:rFonts w:asciiTheme="minorHAnsi" w:hAnsiTheme="minorHAnsi" w:cs="Arial"/>
        </w:rPr>
        <w:t xml:space="preserve"> outlining guidelines</w:t>
      </w:r>
      <w:r>
        <w:rPr>
          <w:rFonts w:asciiTheme="minorHAnsi" w:hAnsiTheme="minorHAnsi" w:cs="Arial"/>
        </w:rPr>
        <w:t xml:space="preserve"> (Section A):</w:t>
      </w:r>
    </w:p>
    <w:p w:rsidR="007839A1" w:rsidRPr="00A17329" w:rsidRDefault="007839A1" w:rsidP="007839A1">
      <w:pPr>
        <w:widowControl w:val="0"/>
        <w:autoSpaceDE w:val="0"/>
        <w:autoSpaceDN w:val="0"/>
        <w:adjustRightInd w:val="0"/>
        <w:ind w:right="-23"/>
        <w:jc w:val="both"/>
        <w:rPr>
          <w:rFonts w:asciiTheme="minorHAnsi" w:hAnsiTheme="minorHAnsi" w:cs="Arial"/>
        </w:rPr>
      </w:pPr>
    </w:p>
    <w:p w:rsidR="007839A1" w:rsidRPr="004B57BB" w:rsidRDefault="007839A1" w:rsidP="007839A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567" w:right="-23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CTV_5700 – if applicable</w:t>
      </w:r>
    </w:p>
    <w:p w:rsidR="007839A1" w:rsidRDefault="007839A1" w:rsidP="007839A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567" w:right="-23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CTV_5400 – if applicable</w:t>
      </w:r>
    </w:p>
    <w:p w:rsidR="007839A1" w:rsidRDefault="007839A1" w:rsidP="007839A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567" w:right="-23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CTV_4500 – if applicable</w:t>
      </w:r>
    </w:p>
    <w:p w:rsidR="007839A1" w:rsidRDefault="007839A1" w:rsidP="007839A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567" w:right="-23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Rectum</w:t>
      </w:r>
    </w:p>
    <w:p w:rsidR="007839A1" w:rsidRDefault="007839A1" w:rsidP="007839A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567" w:right="-23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Bladder</w:t>
      </w:r>
    </w:p>
    <w:p w:rsidR="007839A1" w:rsidRDefault="00562923" w:rsidP="007839A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567" w:right="-23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Bowel</w:t>
      </w:r>
      <w:r w:rsidR="004E485D">
        <w:rPr>
          <w:rFonts w:asciiTheme="minorHAnsi" w:hAnsiTheme="minorHAnsi" w:cs="Arial"/>
        </w:rPr>
        <w:t>Bag</w:t>
      </w:r>
      <w:bookmarkStart w:id="1" w:name="_GoBack"/>
      <w:bookmarkEnd w:id="1"/>
    </w:p>
    <w:p w:rsidR="007839A1" w:rsidRDefault="007839A1" w:rsidP="007839A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567" w:right="-23" w:hanging="567"/>
        <w:jc w:val="both"/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Arial"/>
        </w:rPr>
        <w:t>FemoralHeadNeck_R</w:t>
      </w:r>
      <w:proofErr w:type="spellEnd"/>
    </w:p>
    <w:p w:rsidR="007839A1" w:rsidRDefault="007839A1" w:rsidP="007839A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567" w:right="-23" w:hanging="567"/>
        <w:jc w:val="both"/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Arial"/>
        </w:rPr>
        <w:t>FemoralHeadNeck_L</w:t>
      </w:r>
      <w:proofErr w:type="spellEnd"/>
    </w:p>
    <w:p w:rsidR="007839A1" w:rsidRPr="000C23A7" w:rsidRDefault="007839A1" w:rsidP="007839A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567" w:right="-23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Scrotum</w:t>
      </w:r>
    </w:p>
    <w:p w:rsidR="0054150A" w:rsidRDefault="0054150A"/>
    <w:sectPr w:rsidR="005415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97C9D"/>
    <w:multiLevelType w:val="hybridMultilevel"/>
    <w:tmpl w:val="D60C23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35CC6"/>
    <w:multiLevelType w:val="hybridMultilevel"/>
    <w:tmpl w:val="5E4E40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A1"/>
    <w:rsid w:val="004E485D"/>
    <w:rsid w:val="0054150A"/>
    <w:rsid w:val="00562923"/>
    <w:rsid w:val="00615DB3"/>
    <w:rsid w:val="0078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7839A1"/>
    <w:pPr>
      <w:keepNext/>
      <w:keepLines/>
      <w:spacing w:before="200"/>
      <w:outlineLvl w:val="2"/>
    </w:pPr>
    <w:rPr>
      <w:rFonts w:ascii="Calibri" w:hAnsi="Calibri" w:cs="Calibri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839A1"/>
    <w:rPr>
      <w:rFonts w:ascii="Calibri" w:eastAsia="Times New Roman" w:hAnsi="Calibri" w:cs="Calibri"/>
      <w:b/>
      <w:bCs/>
    </w:rPr>
  </w:style>
  <w:style w:type="paragraph" w:styleId="ListParagraph">
    <w:name w:val="List Paragraph"/>
    <w:basedOn w:val="Normal"/>
    <w:link w:val="ListParagraphChar"/>
    <w:qFormat/>
    <w:rsid w:val="007839A1"/>
    <w:pPr>
      <w:spacing w:after="20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rsid w:val="007839A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7839A1"/>
    <w:pPr>
      <w:keepNext/>
      <w:keepLines/>
      <w:spacing w:before="200"/>
      <w:outlineLvl w:val="2"/>
    </w:pPr>
    <w:rPr>
      <w:rFonts w:ascii="Calibri" w:hAnsi="Calibri" w:cs="Calibri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839A1"/>
    <w:rPr>
      <w:rFonts w:ascii="Calibri" w:eastAsia="Times New Roman" w:hAnsi="Calibri" w:cs="Calibri"/>
      <w:b/>
      <w:bCs/>
    </w:rPr>
  </w:style>
  <w:style w:type="paragraph" w:styleId="ListParagraph">
    <w:name w:val="List Paragraph"/>
    <w:basedOn w:val="Normal"/>
    <w:link w:val="ListParagraphChar"/>
    <w:qFormat/>
    <w:rsid w:val="007839A1"/>
    <w:pPr>
      <w:spacing w:after="20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rsid w:val="007839A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Vernon Cancer Centre - East &amp; North Herts NHS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Huiqi Yang</dc:creator>
  <cp:lastModifiedBy>Huiqi Yang</cp:lastModifiedBy>
  <cp:revision>2</cp:revision>
  <dcterms:created xsi:type="dcterms:W3CDTF">2017-02-13T12:06:00Z</dcterms:created>
  <dcterms:modified xsi:type="dcterms:W3CDTF">2017-02-13T12:06:00Z</dcterms:modified>
</cp:coreProperties>
</file>